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67" w:tblpY="290"/>
        <w:tblOverlap w:val="never"/>
        <w:tblW w:w="92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18"/>
        <w:gridCol w:w="860"/>
        <w:gridCol w:w="1147"/>
        <w:gridCol w:w="913"/>
        <w:gridCol w:w="1100"/>
        <w:gridCol w:w="960"/>
        <w:gridCol w:w="780"/>
        <w:gridCol w:w="1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2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44"/>
                <w:szCs w:val="44"/>
              </w:rPr>
              <w:t>定西市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妇幼保健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44"/>
                <w:szCs w:val="44"/>
              </w:rPr>
              <w:t>院应聘申请表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cm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重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制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毕业学校及教育类型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QQ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计算机水平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英语水平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  <w:szCs w:val="22"/>
              </w:rPr>
              <w:t>教育经历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教育类型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教育类型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学习及工作经历</w:t>
            </w:r>
          </w:p>
        </w:tc>
        <w:tc>
          <w:tcPr>
            <w:tcW w:w="76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自我评价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（爱好、特长及性格特征）</w:t>
            </w:r>
          </w:p>
        </w:tc>
        <w:tc>
          <w:tcPr>
            <w:tcW w:w="76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求职意向（是否服从安排）</w:t>
            </w:r>
          </w:p>
        </w:tc>
        <w:tc>
          <w:tcPr>
            <w:tcW w:w="76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47FE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2021-08-03T02:45:20Z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